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D182" w14:textId="77777777" w:rsidR="006A5A74" w:rsidRDefault="006A5A74" w:rsidP="006A5A74">
      <w:pPr>
        <w:tabs>
          <w:tab w:val="left" w:pos="14655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76136" wp14:editId="1209380D">
                <wp:simplePos x="0" y="0"/>
                <wp:positionH relativeFrom="margin">
                  <wp:posOffset>2706370</wp:posOffset>
                </wp:positionH>
                <wp:positionV relativeFrom="page">
                  <wp:posOffset>673100</wp:posOffset>
                </wp:positionV>
                <wp:extent cx="5189220" cy="88900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53BD" w14:textId="77777777" w:rsidR="001D721A" w:rsidRDefault="00E77D97" w:rsidP="00E77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7D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Falls Risk Assessment</w:t>
                            </w:r>
                            <w:r w:rsidR="00CD4D9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&amp; Management</w:t>
                            </w:r>
                            <w:r w:rsidRPr="00E77D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for Older People in Care Homes </w:t>
                            </w:r>
                          </w:p>
                          <w:p w14:paraId="54244F4D" w14:textId="77777777" w:rsidR="00E77D97" w:rsidRPr="00E77D97" w:rsidRDefault="001D721A" w:rsidP="00E77D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Aide Memoire for Care Home S</w:t>
                            </w:r>
                            <w:r w:rsidR="00C070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6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1pt;margin-top:53pt;width:408.6pt;height: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">
                <v:textbox>
                  <w:txbxContent>
                    <w:p w14:paraId="200753BD" w14:textId="77777777" w:rsidR="001D721A" w:rsidRDefault="00E77D97" w:rsidP="00E77D9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77D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Falls Risk Assessment</w:t>
                      </w:r>
                      <w:r w:rsidR="00CD4D9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&amp; Management</w:t>
                      </w:r>
                      <w:r w:rsidRPr="00E77D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for Older People in Care Homes </w:t>
                      </w:r>
                    </w:p>
                    <w:p w14:paraId="54244F4D" w14:textId="77777777" w:rsidR="00E77D97" w:rsidRPr="00E77D97" w:rsidRDefault="001D721A" w:rsidP="00E77D9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Aide Memoire for Care Home S</w:t>
                      </w:r>
                      <w:r w:rsidR="00C070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taff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6B7FFA0" wp14:editId="5BD659BE">
            <wp:simplePos x="0" y="0"/>
            <wp:positionH relativeFrom="margin">
              <wp:posOffset>106045</wp:posOffset>
            </wp:positionH>
            <wp:positionV relativeFrom="margin">
              <wp:posOffset>-514985</wp:posOffset>
            </wp:positionV>
            <wp:extent cx="2009775" cy="91948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hrewsbury and Telford Hospital NHS Trust BLACK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93DA5D7" wp14:editId="5D0FFE73">
            <wp:simplePos x="0" y="0"/>
            <wp:positionH relativeFrom="margin">
              <wp:align>right</wp:align>
            </wp:positionH>
            <wp:positionV relativeFrom="page">
              <wp:posOffset>304800</wp:posOffset>
            </wp:positionV>
            <wp:extent cx="1476375" cy="757555"/>
            <wp:effectExtent l="0" t="0" r="9525" b="4445"/>
            <wp:wrapNone/>
            <wp:docPr id="4" name="Picture 4" descr="https://intranet/Library_Intranet/images/values/pactlogos/PACT_SaTH_Logo_Sta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intranet/Library_Intranet/images/values/pactlogos/PACT_SaTH_Logo_Stack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14:paraId="76B114BB" w14:textId="77777777" w:rsidR="006A5A74" w:rsidRPr="006A5A74" w:rsidRDefault="006A5A74" w:rsidP="006A5A74">
      <w:pPr>
        <w:rPr>
          <w:sz w:val="8"/>
          <w:szCs w:val="8"/>
        </w:rPr>
      </w:pPr>
    </w:p>
    <w:p w14:paraId="02754618" w14:textId="77777777" w:rsidR="006A5A74" w:rsidRPr="006A5A74" w:rsidRDefault="006A5A74" w:rsidP="006A5A74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b w:val="0"/>
          <w:sz w:val="24"/>
          <w:szCs w:val="24"/>
        </w:rPr>
        <w:t xml:space="preserve">   </w:t>
      </w:r>
      <w:r w:rsidRPr="006A5A74">
        <w:rPr>
          <w:rStyle w:val="Strong"/>
          <w:rFonts w:ascii="Arial" w:hAnsi="Arial" w:cs="Arial"/>
          <w:sz w:val="24"/>
          <w:szCs w:val="24"/>
        </w:rPr>
        <w:t>Princess Royal Hospital</w:t>
      </w:r>
    </w:p>
    <w:p w14:paraId="680EB971" w14:textId="77777777" w:rsidR="006A5A74" w:rsidRPr="006A5A74" w:rsidRDefault="006A5A74" w:rsidP="006A5A74">
      <w:pPr>
        <w:spacing w:after="0" w:line="240" w:lineRule="auto"/>
        <w:rPr>
          <w:rStyle w:val="Strong"/>
          <w:rFonts w:ascii="Arial" w:hAnsi="Arial" w:cs="Arial"/>
          <w:sz w:val="24"/>
          <w:szCs w:val="24"/>
        </w:rPr>
      </w:pPr>
      <w:r w:rsidRPr="006A5A74">
        <w:rPr>
          <w:rStyle w:val="Strong"/>
          <w:rFonts w:ascii="Arial" w:hAnsi="Arial" w:cs="Arial"/>
          <w:sz w:val="24"/>
          <w:szCs w:val="24"/>
        </w:rPr>
        <w:t xml:space="preserve">   Paul Brown Day Hospital</w:t>
      </w:r>
    </w:p>
    <w:p w14:paraId="17ED2322" w14:textId="77777777" w:rsidR="006A5A74" w:rsidRPr="006A5A74" w:rsidRDefault="006A5A74" w:rsidP="006A5A74">
      <w:p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6A5A74">
        <w:rPr>
          <w:rStyle w:val="Strong"/>
          <w:rFonts w:ascii="Arial" w:hAnsi="Arial" w:cs="Arial"/>
          <w:sz w:val="24"/>
          <w:szCs w:val="24"/>
        </w:rPr>
        <w:t xml:space="preserve">   Paul Brown Building</w:t>
      </w:r>
    </w:p>
    <w:p w14:paraId="7F699C39" w14:textId="77777777" w:rsidR="006A5A74" w:rsidRDefault="006A5A74" w:rsidP="006A5A74">
      <w:pPr>
        <w:tabs>
          <w:tab w:val="left" w:pos="1005"/>
        </w:tabs>
        <w:rPr>
          <w:rFonts w:ascii="Arial" w:hAnsi="Arial" w:cs="Arial"/>
          <w:sz w:val="24"/>
          <w:szCs w:val="24"/>
        </w:rPr>
      </w:pPr>
    </w:p>
    <w:p w14:paraId="119B44D9" w14:textId="77777777" w:rsidR="006A5A74" w:rsidRPr="006A5A74" w:rsidRDefault="006A5A74" w:rsidP="006A5A74">
      <w:pPr>
        <w:tabs>
          <w:tab w:val="left" w:pos="1005"/>
        </w:tabs>
        <w:ind w:left="720"/>
        <w:rPr>
          <w:rFonts w:ascii="Arial" w:hAnsi="Arial" w:cs="Arial"/>
        </w:rPr>
      </w:pPr>
      <w:r w:rsidRPr="006A5A74">
        <w:rPr>
          <w:rFonts w:ascii="Arial" w:hAnsi="Arial" w:cs="Arial"/>
        </w:rPr>
        <w:t>Name     _______________________________</w:t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  <w:t xml:space="preserve">Date of birth </w:t>
      </w:r>
      <w:r>
        <w:rPr>
          <w:rFonts w:ascii="Arial" w:hAnsi="Arial" w:cs="Arial"/>
        </w:rPr>
        <w:t xml:space="preserve">                  ____</w:t>
      </w:r>
      <w:r w:rsidRPr="006A5A74">
        <w:rPr>
          <w:rFonts w:ascii="Arial" w:hAnsi="Arial" w:cs="Arial"/>
        </w:rPr>
        <w:t>____________________</w:t>
      </w:r>
    </w:p>
    <w:p w14:paraId="0CAD0257" w14:textId="77777777" w:rsidR="006A5A74" w:rsidRPr="006A5A74" w:rsidRDefault="006A5A74" w:rsidP="006A5A74">
      <w:pPr>
        <w:tabs>
          <w:tab w:val="left" w:pos="1005"/>
        </w:tabs>
        <w:ind w:left="720"/>
        <w:rPr>
          <w:rFonts w:ascii="Arial" w:hAnsi="Arial" w:cs="Arial"/>
        </w:rPr>
      </w:pPr>
      <w:r w:rsidRPr="006A5A74">
        <w:rPr>
          <w:rFonts w:ascii="Arial" w:hAnsi="Arial" w:cs="Arial"/>
        </w:rPr>
        <w:t>Address _______________________________</w:t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</w:r>
      <w:r w:rsidRPr="006A5A74">
        <w:rPr>
          <w:rFonts w:ascii="Arial" w:hAnsi="Arial" w:cs="Arial"/>
        </w:rPr>
        <w:tab/>
        <w:t>Person completing form ____</w:t>
      </w:r>
      <w:r>
        <w:rPr>
          <w:rFonts w:ascii="Arial" w:hAnsi="Arial" w:cs="Arial"/>
        </w:rPr>
        <w:t>____</w:t>
      </w:r>
      <w:r w:rsidRPr="006A5A74">
        <w:rPr>
          <w:rFonts w:ascii="Arial" w:hAnsi="Arial" w:cs="Arial"/>
        </w:rPr>
        <w:t>________________</w:t>
      </w:r>
    </w:p>
    <w:p w14:paraId="643F7E59" w14:textId="77777777" w:rsidR="006A5A74" w:rsidRDefault="006A5A74" w:rsidP="006A5A74">
      <w:pPr>
        <w:tabs>
          <w:tab w:val="left" w:pos="1005"/>
        </w:tabs>
        <w:ind w:left="720"/>
        <w:rPr>
          <w:rFonts w:ascii="Arial" w:hAnsi="Arial" w:cs="Arial"/>
        </w:rPr>
      </w:pPr>
      <w:r w:rsidRPr="006A5A74">
        <w:rPr>
          <w:rFonts w:ascii="Arial" w:hAnsi="Arial" w:cs="Arial"/>
        </w:rPr>
        <w:t xml:space="preserve">              _______________________________</w:t>
      </w:r>
    </w:p>
    <w:p w14:paraId="72DF05C1" w14:textId="77777777" w:rsidR="00D50627" w:rsidRDefault="00D50627" w:rsidP="006A5A74">
      <w:pPr>
        <w:tabs>
          <w:tab w:val="left" w:pos="1005"/>
        </w:tabs>
        <w:ind w:left="720"/>
        <w:rPr>
          <w:rFonts w:ascii="Arial" w:hAnsi="Arial" w:cs="Arial"/>
        </w:rPr>
      </w:pPr>
    </w:p>
    <w:p w14:paraId="70ECACC1" w14:textId="77777777" w:rsidR="00D50627" w:rsidRDefault="00D50627" w:rsidP="006A5A74">
      <w:pPr>
        <w:tabs>
          <w:tab w:val="left" w:pos="1005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Read the following questions and fill in your answer in the first assessment column or next column as appropriate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5505"/>
        <w:gridCol w:w="1247"/>
        <w:gridCol w:w="945"/>
        <w:gridCol w:w="1076"/>
        <w:gridCol w:w="4925"/>
        <w:gridCol w:w="1462"/>
      </w:tblGrid>
      <w:tr w:rsidR="00020AC8" w:rsidRPr="00D50627" w14:paraId="5BD4E50B" w14:textId="77777777" w:rsidTr="00DC23D2">
        <w:tc>
          <w:tcPr>
            <w:tcW w:w="461" w:type="dxa"/>
          </w:tcPr>
          <w:p w14:paraId="42AC5AD4" w14:textId="77777777" w:rsidR="00D50627" w:rsidRP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05" w:type="dxa"/>
          </w:tcPr>
          <w:p w14:paraId="69255473" w14:textId="77777777" w:rsidR="00D50627" w:rsidRP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247" w:type="dxa"/>
          </w:tcPr>
          <w:p w14:paraId="5825AD06" w14:textId="77777777" w:rsidR="00D50627" w:rsidRPr="000737E2" w:rsidRDefault="00D50627" w:rsidP="000737E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7E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737E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0737E2">
              <w:rPr>
                <w:rFonts w:ascii="Arial" w:hAnsi="Arial" w:cs="Arial"/>
                <w:b/>
                <w:sz w:val="18"/>
                <w:szCs w:val="18"/>
              </w:rPr>
              <w:t xml:space="preserve"> assessment</w:t>
            </w:r>
          </w:p>
        </w:tc>
        <w:tc>
          <w:tcPr>
            <w:tcW w:w="945" w:type="dxa"/>
          </w:tcPr>
          <w:p w14:paraId="386B9293" w14:textId="77777777" w:rsidR="00D50627" w:rsidRPr="000737E2" w:rsidRDefault="000737E2" w:rsidP="000737E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6 month</w:t>
            </w:r>
            <w:proofErr w:type="gramEnd"/>
            <w:r w:rsidR="00D50627" w:rsidRPr="000737E2">
              <w:rPr>
                <w:rFonts w:ascii="Arial" w:hAnsi="Arial" w:cs="Arial"/>
                <w:b/>
                <w:sz w:val="18"/>
                <w:szCs w:val="18"/>
              </w:rPr>
              <w:t xml:space="preserve"> review</w:t>
            </w:r>
          </w:p>
        </w:tc>
        <w:tc>
          <w:tcPr>
            <w:tcW w:w="1076" w:type="dxa"/>
          </w:tcPr>
          <w:p w14:paraId="11E2F19D" w14:textId="77777777" w:rsidR="00D50627" w:rsidRPr="000737E2" w:rsidRDefault="00D50627" w:rsidP="000737E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0737E2">
              <w:rPr>
                <w:rFonts w:ascii="Arial" w:hAnsi="Arial" w:cs="Arial"/>
                <w:b/>
                <w:sz w:val="18"/>
                <w:szCs w:val="18"/>
              </w:rPr>
              <w:t>12 month</w:t>
            </w:r>
            <w:proofErr w:type="gramEnd"/>
            <w:r w:rsidRPr="000737E2">
              <w:rPr>
                <w:rFonts w:ascii="Arial" w:hAnsi="Arial" w:cs="Arial"/>
                <w:b/>
                <w:sz w:val="18"/>
                <w:szCs w:val="18"/>
              </w:rPr>
              <w:t xml:space="preserve"> review</w:t>
            </w:r>
          </w:p>
        </w:tc>
        <w:tc>
          <w:tcPr>
            <w:tcW w:w="4925" w:type="dxa"/>
          </w:tcPr>
          <w:p w14:paraId="4A5BD034" w14:textId="77777777" w:rsidR="00D50627" w:rsidRPr="00D50627" w:rsidRDefault="00D50627" w:rsidP="00FB2A76">
            <w:pPr>
              <w:tabs>
                <w:tab w:val="left" w:pos="10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for yes responses</w:t>
            </w:r>
          </w:p>
        </w:tc>
        <w:tc>
          <w:tcPr>
            <w:tcW w:w="1462" w:type="dxa"/>
          </w:tcPr>
          <w:p w14:paraId="3F4F2F43" w14:textId="77777777" w:rsidR="00D50627" w:rsidRPr="00D50627" w:rsidRDefault="000737E2" w:rsidP="000737E2">
            <w:pPr>
              <w:tabs>
                <w:tab w:val="left" w:pos="100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action taken</w:t>
            </w:r>
          </w:p>
        </w:tc>
      </w:tr>
      <w:tr w:rsidR="00020AC8" w14:paraId="58B5CD47" w14:textId="77777777" w:rsidTr="00DC23D2">
        <w:tc>
          <w:tcPr>
            <w:tcW w:w="461" w:type="dxa"/>
          </w:tcPr>
          <w:p w14:paraId="1163D0AF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05" w:type="dxa"/>
          </w:tcPr>
          <w:p w14:paraId="3D497C73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 fallen in the last 12 months?</w:t>
            </w:r>
          </w:p>
        </w:tc>
        <w:tc>
          <w:tcPr>
            <w:tcW w:w="1247" w:type="dxa"/>
          </w:tcPr>
          <w:p w14:paraId="47382E6E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15A05F4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5A3533C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65BCE65B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the GP or nurse about any changes in health or frequency of falls</w:t>
            </w:r>
          </w:p>
        </w:tc>
        <w:tc>
          <w:tcPr>
            <w:tcW w:w="1462" w:type="dxa"/>
          </w:tcPr>
          <w:p w14:paraId="1ADE2ECA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15AAAE93" w14:textId="77777777" w:rsidTr="00DC23D2">
        <w:tc>
          <w:tcPr>
            <w:tcW w:w="461" w:type="dxa"/>
          </w:tcPr>
          <w:p w14:paraId="51910B16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05" w:type="dxa"/>
          </w:tcPr>
          <w:p w14:paraId="44633338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taking more than 4 medicines? This includes over the counter medications</w:t>
            </w:r>
          </w:p>
        </w:tc>
        <w:tc>
          <w:tcPr>
            <w:tcW w:w="1247" w:type="dxa"/>
          </w:tcPr>
          <w:p w14:paraId="2CB0B839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1298241F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1AE82B0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4ED89A70" w14:textId="77777777" w:rsidR="00D50627" w:rsidRDefault="00CD4D99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</w:t>
            </w:r>
            <w:r w:rsidR="000737E2">
              <w:rPr>
                <w:rFonts w:ascii="Arial" w:hAnsi="Arial" w:cs="Arial"/>
              </w:rPr>
              <w:t>ck if their medication h</w:t>
            </w:r>
            <w:r>
              <w:rPr>
                <w:rFonts w:ascii="Arial" w:hAnsi="Arial" w:cs="Arial"/>
              </w:rPr>
              <w:t xml:space="preserve">as been reviewed by the GP or </w:t>
            </w:r>
            <w:r w:rsidR="000737E2">
              <w:rPr>
                <w:rFonts w:ascii="Arial" w:hAnsi="Arial" w:cs="Arial"/>
              </w:rPr>
              <w:t xml:space="preserve">pharmacist </w:t>
            </w:r>
            <w:r w:rsidR="000737E2" w:rsidRPr="000737E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737E2" w:rsidRPr="00C07058">
              <w:rPr>
                <w:rFonts w:ascii="Arial" w:hAnsi="Arial" w:cs="Arial"/>
                <w:i/>
              </w:rPr>
              <w:t xml:space="preserve">falls risk is higher if medication includes sedative, anti-depressants, anti-psychotics, strong </w:t>
            </w:r>
            <w:proofErr w:type="gramStart"/>
            <w:r w:rsidR="000737E2" w:rsidRPr="00C07058">
              <w:rPr>
                <w:rFonts w:ascii="Arial" w:hAnsi="Arial" w:cs="Arial"/>
                <w:i/>
              </w:rPr>
              <w:t>pain-killers</w:t>
            </w:r>
            <w:proofErr w:type="gramEnd"/>
            <w:r w:rsidR="000737E2" w:rsidRPr="00C07058">
              <w:rPr>
                <w:rFonts w:ascii="Arial" w:hAnsi="Arial" w:cs="Arial"/>
                <w:i/>
              </w:rPr>
              <w:t>, diuretics or blood pressure tablets)</w:t>
            </w:r>
          </w:p>
        </w:tc>
        <w:tc>
          <w:tcPr>
            <w:tcW w:w="1462" w:type="dxa"/>
          </w:tcPr>
          <w:p w14:paraId="66A9A84E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59C107AC" w14:textId="77777777" w:rsidTr="00DC23D2">
        <w:tc>
          <w:tcPr>
            <w:tcW w:w="461" w:type="dxa"/>
          </w:tcPr>
          <w:p w14:paraId="4FF80901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05" w:type="dxa"/>
          </w:tcPr>
          <w:p w14:paraId="797E4FC4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inappropriate alcohol use?</w:t>
            </w:r>
          </w:p>
        </w:tc>
        <w:tc>
          <w:tcPr>
            <w:tcW w:w="1247" w:type="dxa"/>
          </w:tcPr>
          <w:p w14:paraId="7DC6FB53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5A4995C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69C4227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53A2A2F1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alcohol to help sleep or control pain may need to be dealt with</w:t>
            </w:r>
          </w:p>
        </w:tc>
        <w:tc>
          <w:tcPr>
            <w:tcW w:w="1462" w:type="dxa"/>
          </w:tcPr>
          <w:p w14:paraId="2151CA0D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2878A1B7" w14:textId="77777777" w:rsidTr="00DC23D2">
        <w:tc>
          <w:tcPr>
            <w:tcW w:w="461" w:type="dxa"/>
          </w:tcPr>
          <w:p w14:paraId="5D503F1A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05" w:type="dxa"/>
          </w:tcPr>
          <w:p w14:paraId="6A91BEAE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Parkinson’s disease or have had a stroke?</w:t>
            </w:r>
          </w:p>
        </w:tc>
        <w:tc>
          <w:tcPr>
            <w:tcW w:w="1247" w:type="dxa"/>
          </w:tcPr>
          <w:p w14:paraId="744D0B2D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4AB2A1C0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1F42BE0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4F440425" w14:textId="77777777" w:rsidR="00D50627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their GP about changes in their condition</w:t>
            </w:r>
          </w:p>
          <w:p w14:paraId="7F5FDC20" w14:textId="77777777" w:rsidR="000737E2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  <w:p w14:paraId="1B8CABEB" w14:textId="77777777" w:rsidR="000737E2" w:rsidRDefault="000737E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Physiotherapy </w:t>
            </w:r>
            <w:r w:rsidRPr="00020AC8">
              <w:rPr>
                <w:rFonts w:ascii="Arial" w:hAnsi="Arial" w:cs="Arial"/>
                <w:b/>
              </w:rPr>
              <w:t>in their own environment</w:t>
            </w:r>
            <w:r>
              <w:rPr>
                <w:rFonts w:ascii="Arial" w:hAnsi="Arial" w:cs="Arial"/>
              </w:rPr>
              <w:t xml:space="preserve"> may help with mobility issues and obtaining correct walking aids</w:t>
            </w:r>
          </w:p>
        </w:tc>
        <w:tc>
          <w:tcPr>
            <w:tcW w:w="1462" w:type="dxa"/>
          </w:tcPr>
          <w:p w14:paraId="7EAC063F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2AF3FEAA" w14:textId="77777777" w:rsidTr="00DC23D2">
        <w:tc>
          <w:tcPr>
            <w:tcW w:w="461" w:type="dxa"/>
          </w:tcPr>
          <w:p w14:paraId="36E0A2A7" w14:textId="77777777" w:rsidR="00D50627" w:rsidRDefault="00213C2F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05" w:type="dxa"/>
          </w:tcPr>
          <w:p w14:paraId="62CCAAD8" w14:textId="77777777" w:rsidR="00D50627" w:rsidRDefault="00213C2F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dementia</w:t>
            </w:r>
            <w:r w:rsidR="00020AC8">
              <w:rPr>
                <w:rFonts w:ascii="Arial" w:hAnsi="Arial" w:cs="Arial"/>
              </w:rPr>
              <w:t xml:space="preserve"> and are forgetting to use their walking aid or using it inappropriately?</w:t>
            </w:r>
          </w:p>
        </w:tc>
        <w:tc>
          <w:tcPr>
            <w:tcW w:w="1247" w:type="dxa"/>
          </w:tcPr>
          <w:p w14:paraId="60C319ED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7C683CC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5BAF5C3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00730CB7" w14:textId="77777777" w:rsidR="00D50627" w:rsidRDefault="00020AC8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by a Physiotherapist </w:t>
            </w:r>
            <w:r w:rsidRPr="00020AC8">
              <w:rPr>
                <w:rFonts w:ascii="Arial" w:hAnsi="Arial" w:cs="Arial"/>
                <w:b/>
              </w:rPr>
              <w:t>in their own environment</w:t>
            </w:r>
            <w:r>
              <w:rPr>
                <w:rFonts w:ascii="Arial" w:hAnsi="Arial" w:cs="Arial"/>
              </w:rPr>
              <w:t xml:space="preserve"> may help reduce falls risk</w:t>
            </w:r>
          </w:p>
        </w:tc>
        <w:tc>
          <w:tcPr>
            <w:tcW w:w="1462" w:type="dxa"/>
          </w:tcPr>
          <w:p w14:paraId="58BB77E9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3731910B" w14:textId="77777777" w:rsidTr="00DC23D2">
        <w:tc>
          <w:tcPr>
            <w:tcW w:w="461" w:type="dxa"/>
          </w:tcPr>
          <w:p w14:paraId="6D7D769A" w14:textId="77777777" w:rsidR="00D50627" w:rsidRDefault="00AB04A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5505" w:type="dxa"/>
          </w:tcPr>
          <w:p w14:paraId="013BF0A7" w14:textId="0E8AB9D8" w:rsidR="00D50627" w:rsidRDefault="0076304B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feel dizzy or light</w:t>
            </w:r>
            <w:r w:rsidR="00552A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headed at times, for example when they move from lying to sitting or when they stand up</w:t>
            </w:r>
            <w:r w:rsidR="007E5FF2">
              <w:rPr>
                <w:rFonts w:ascii="Arial" w:hAnsi="Arial" w:cs="Arial"/>
              </w:rPr>
              <w:t>?</w:t>
            </w:r>
          </w:p>
        </w:tc>
        <w:tc>
          <w:tcPr>
            <w:tcW w:w="1247" w:type="dxa"/>
          </w:tcPr>
          <w:p w14:paraId="738BF023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A8854C4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B28D7B8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28E872A1" w14:textId="77777777" w:rsidR="00873124" w:rsidRPr="001D721A" w:rsidRDefault="007E5FF2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Perform lying &amp; standing BP</w:t>
            </w:r>
            <w:r w:rsidR="00873124">
              <w:rPr>
                <w:rFonts w:ascii="Arial" w:hAnsi="Arial" w:cs="Arial"/>
              </w:rPr>
              <w:t xml:space="preserve"> (guidance attached) </w:t>
            </w:r>
            <w:r w:rsidR="00873124" w:rsidRPr="00C07058">
              <w:rPr>
                <w:rFonts w:ascii="Arial" w:hAnsi="Arial" w:cs="Arial"/>
              </w:rPr>
              <w:t>(</w:t>
            </w:r>
            <w:r w:rsidR="00873124" w:rsidRPr="00C07058">
              <w:rPr>
                <w:rFonts w:ascii="Arial" w:hAnsi="Arial" w:cs="Arial"/>
                <w:i/>
              </w:rPr>
              <w:t>in older people BP may be normal when sitting but may drop when standing increasing their risk of dizziness and falls</w:t>
            </w:r>
            <w:r w:rsidR="00C07058">
              <w:rPr>
                <w:rFonts w:ascii="Arial" w:hAnsi="Arial" w:cs="Arial"/>
                <w:i/>
              </w:rPr>
              <w:t>)</w:t>
            </w:r>
          </w:p>
          <w:p w14:paraId="78825A95" w14:textId="77777777" w:rsidR="00873124" w:rsidRP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medication review as per Question 2</w:t>
            </w:r>
          </w:p>
        </w:tc>
        <w:tc>
          <w:tcPr>
            <w:tcW w:w="1462" w:type="dxa"/>
          </w:tcPr>
          <w:p w14:paraId="3BDA0D00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020AC8" w14:paraId="36BC9475" w14:textId="77777777" w:rsidTr="00DC23D2">
        <w:tc>
          <w:tcPr>
            <w:tcW w:w="461" w:type="dxa"/>
          </w:tcPr>
          <w:p w14:paraId="039616E3" w14:textId="77777777" w:rsidR="00D50627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05" w:type="dxa"/>
          </w:tcPr>
          <w:p w14:paraId="2FF8A54F" w14:textId="77777777" w:rsidR="00D50627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unable to get up from a dining room style chair without using their arms?</w:t>
            </w:r>
          </w:p>
        </w:tc>
        <w:tc>
          <w:tcPr>
            <w:tcW w:w="1247" w:type="dxa"/>
          </w:tcPr>
          <w:p w14:paraId="70EA8CEE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12D805E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9A2845D" w14:textId="77777777" w:rsidR="00D50627" w:rsidRDefault="00D50627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6ABCEB7A" w14:textId="77777777" w:rsidR="00D50627" w:rsidRP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Consider </w:t>
            </w:r>
            <w:r w:rsidR="00D41BF3">
              <w:rPr>
                <w:rFonts w:ascii="Arial" w:hAnsi="Arial" w:cs="Arial"/>
              </w:rPr>
              <w:t xml:space="preserve">whether you can provide </w:t>
            </w:r>
            <w:r w:rsidR="008803B9">
              <w:rPr>
                <w:rFonts w:ascii="Arial" w:hAnsi="Arial" w:cs="Arial"/>
              </w:rPr>
              <w:t xml:space="preserve">group strength and balance </w:t>
            </w:r>
            <w:r>
              <w:rPr>
                <w:rFonts w:ascii="Arial" w:hAnsi="Arial" w:cs="Arial"/>
              </w:rPr>
              <w:t xml:space="preserve">exercise </w:t>
            </w:r>
            <w:r w:rsidR="008803B9">
              <w:rPr>
                <w:rFonts w:ascii="Arial" w:hAnsi="Arial" w:cs="Arial"/>
              </w:rPr>
              <w:t>in the care home for the benefit of all the residents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462" w:type="dxa"/>
          </w:tcPr>
          <w:p w14:paraId="6CA2A5B9" w14:textId="77777777" w:rsidR="00D50627" w:rsidRDefault="00D50627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873124" w14:paraId="4806DDA7" w14:textId="77777777" w:rsidTr="00DC23D2">
        <w:tc>
          <w:tcPr>
            <w:tcW w:w="461" w:type="dxa"/>
          </w:tcPr>
          <w:p w14:paraId="7B9815DB" w14:textId="77777777" w:rsidR="00873124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05" w:type="dxa"/>
          </w:tcPr>
          <w:p w14:paraId="148B6C18" w14:textId="77777777" w:rsidR="00873124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their eyesight deteriorated in the last year?</w:t>
            </w:r>
          </w:p>
        </w:tc>
        <w:tc>
          <w:tcPr>
            <w:tcW w:w="1247" w:type="dxa"/>
          </w:tcPr>
          <w:p w14:paraId="43BEA02C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3138E75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04CC325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3BE73577" w14:textId="77777777" w:rsidR="00873124" w:rsidRPr="007722B6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Regular eye tests are recommended </w:t>
            </w:r>
            <w:r w:rsidRPr="00C07058">
              <w:rPr>
                <w:rFonts w:ascii="Arial" w:hAnsi="Arial" w:cs="Arial"/>
                <w:i/>
              </w:rPr>
              <w:t>(multifocal glasses can contribute to difficulty walking on stairs and unfamiliar outdoor areas)</w:t>
            </w:r>
          </w:p>
        </w:tc>
        <w:tc>
          <w:tcPr>
            <w:tcW w:w="1462" w:type="dxa"/>
          </w:tcPr>
          <w:p w14:paraId="2FFAEA9A" w14:textId="77777777" w:rsidR="00873124" w:rsidRDefault="00873124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873124" w14:paraId="40C8EEC3" w14:textId="77777777" w:rsidTr="00DC23D2">
        <w:tc>
          <w:tcPr>
            <w:tcW w:w="461" w:type="dxa"/>
          </w:tcPr>
          <w:p w14:paraId="4A7222FD" w14:textId="77777777" w:rsidR="00873124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05" w:type="dxa"/>
          </w:tcPr>
          <w:p w14:paraId="17B51D27" w14:textId="77777777" w:rsidR="00873124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their hearing deteriorated in the last year?</w:t>
            </w:r>
          </w:p>
        </w:tc>
        <w:tc>
          <w:tcPr>
            <w:tcW w:w="1247" w:type="dxa"/>
          </w:tcPr>
          <w:p w14:paraId="1A2C2176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A0C5980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6D24EBB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3D231D7F" w14:textId="77777777" w:rsidR="00873124" w:rsidRDefault="007722B6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with GP</w:t>
            </w:r>
            <w:r w:rsidR="00AF0C7A">
              <w:rPr>
                <w:rFonts w:ascii="Arial" w:hAnsi="Arial" w:cs="Arial"/>
              </w:rPr>
              <w:t xml:space="preserve"> as may need referral to audiology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2" w:type="dxa"/>
          </w:tcPr>
          <w:p w14:paraId="072F6882" w14:textId="77777777" w:rsidR="00873124" w:rsidRDefault="00873124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873124" w14:paraId="05B9BF56" w14:textId="77777777" w:rsidTr="00DC23D2">
        <w:tc>
          <w:tcPr>
            <w:tcW w:w="461" w:type="dxa"/>
          </w:tcPr>
          <w:p w14:paraId="777C76C5" w14:textId="77777777" w:rsidR="00873124" w:rsidRDefault="006C789B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05" w:type="dxa"/>
          </w:tcPr>
          <w:p w14:paraId="7CE54BCA" w14:textId="77777777" w:rsidR="00873124" w:rsidRDefault="006C789B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they agitated or confused?</w:t>
            </w:r>
          </w:p>
        </w:tc>
        <w:tc>
          <w:tcPr>
            <w:tcW w:w="1247" w:type="dxa"/>
          </w:tcPr>
          <w:p w14:paraId="039977B4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3191D67C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2DE1F53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5E64898B" w14:textId="77777777" w:rsidR="00873124" w:rsidRDefault="006C789B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with GP to rule out common causes such as </w:t>
            </w:r>
            <w:r w:rsidR="004F724C">
              <w:rPr>
                <w:rFonts w:ascii="Arial" w:hAnsi="Arial" w:cs="Arial"/>
              </w:rPr>
              <w:t>constipation, pain, infection, new medication</w:t>
            </w:r>
          </w:p>
        </w:tc>
        <w:tc>
          <w:tcPr>
            <w:tcW w:w="1462" w:type="dxa"/>
          </w:tcPr>
          <w:p w14:paraId="51FD83E5" w14:textId="77777777" w:rsidR="00873124" w:rsidRDefault="00873124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873124" w14:paraId="434C3ABC" w14:textId="77777777" w:rsidTr="00DC23D2">
        <w:tc>
          <w:tcPr>
            <w:tcW w:w="461" w:type="dxa"/>
          </w:tcPr>
          <w:p w14:paraId="41EE033C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05" w:type="dxa"/>
          </w:tcPr>
          <w:p w14:paraId="62FEE917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they have incontinence problems and are trying to get to a toilet prior to a fall?</w:t>
            </w:r>
          </w:p>
        </w:tc>
        <w:tc>
          <w:tcPr>
            <w:tcW w:w="1247" w:type="dxa"/>
          </w:tcPr>
          <w:p w14:paraId="6840FE74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206EA5F3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FE10DC7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07DA7578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with </w:t>
            </w:r>
            <w:r w:rsidR="008803B9">
              <w:rPr>
                <w:rFonts w:ascii="Arial" w:hAnsi="Arial" w:cs="Arial"/>
              </w:rPr>
              <w:t>a nurse or GP</w:t>
            </w:r>
            <w:r>
              <w:rPr>
                <w:rFonts w:ascii="Arial" w:hAnsi="Arial" w:cs="Arial"/>
              </w:rPr>
              <w:t xml:space="preserve"> for a possible solution or referral to continence service</w:t>
            </w:r>
          </w:p>
        </w:tc>
        <w:tc>
          <w:tcPr>
            <w:tcW w:w="1462" w:type="dxa"/>
          </w:tcPr>
          <w:p w14:paraId="62D93ED4" w14:textId="77777777" w:rsidR="00873124" w:rsidRDefault="00873124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873124" w14:paraId="1F1FD720" w14:textId="77777777" w:rsidTr="00DC23D2">
        <w:tc>
          <w:tcPr>
            <w:tcW w:w="461" w:type="dxa"/>
          </w:tcPr>
          <w:p w14:paraId="5E761177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05" w:type="dxa"/>
          </w:tcPr>
          <w:p w14:paraId="7288F3E5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home or their room have trip hazards?</w:t>
            </w:r>
          </w:p>
        </w:tc>
        <w:tc>
          <w:tcPr>
            <w:tcW w:w="1247" w:type="dxa"/>
          </w:tcPr>
          <w:p w14:paraId="0B018717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4A82A3D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269386E" w14:textId="77777777" w:rsidR="00873124" w:rsidRDefault="00873124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29A6BEBC" w14:textId="77777777" w:rsidR="00873124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risk as per guidance for care homes</w:t>
            </w:r>
          </w:p>
        </w:tc>
        <w:tc>
          <w:tcPr>
            <w:tcW w:w="1462" w:type="dxa"/>
          </w:tcPr>
          <w:p w14:paraId="7CF005EA" w14:textId="77777777" w:rsidR="00873124" w:rsidRDefault="00873124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B455D5" w14:paraId="3A5CD51F" w14:textId="77777777" w:rsidTr="00DC23D2">
        <w:tc>
          <w:tcPr>
            <w:tcW w:w="461" w:type="dxa"/>
          </w:tcPr>
          <w:p w14:paraId="238C9682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05" w:type="dxa"/>
          </w:tcPr>
          <w:p w14:paraId="6376AF53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their footwear poor?</w:t>
            </w:r>
          </w:p>
        </w:tc>
        <w:tc>
          <w:tcPr>
            <w:tcW w:w="1247" w:type="dxa"/>
          </w:tcPr>
          <w:p w14:paraId="5B30E289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7D6F845F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A363237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4C312BA4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Arrange for them to wear the correct size shoes and slippers with a good fit around the heel.  They may need to see a chiropodist</w:t>
            </w:r>
          </w:p>
        </w:tc>
        <w:tc>
          <w:tcPr>
            <w:tcW w:w="1462" w:type="dxa"/>
          </w:tcPr>
          <w:p w14:paraId="15640D3F" w14:textId="77777777" w:rsidR="00B455D5" w:rsidRDefault="00B455D5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  <w:tr w:rsidR="00B455D5" w14:paraId="40EF065B" w14:textId="77777777" w:rsidTr="00DC23D2">
        <w:tc>
          <w:tcPr>
            <w:tcW w:w="461" w:type="dxa"/>
          </w:tcPr>
          <w:p w14:paraId="1668D8B0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05" w:type="dxa"/>
          </w:tcPr>
          <w:p w14:paraId="4F4D83EB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fear of falling preventing the person from doing tasks or activities?</w:t>
            </w:r>
          </w:p>
        </w:tc>
        <w:tc>
          <w:tcPr>
            <w:tcW w:w="1247" w:type="dxa"/>
          </w:tcPr>
          <w:p w14:paraId="6BCAC01C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5C38E808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E2A7079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925" w:type="dxa"/>
          </w:tcPr>
          <w:p w14:paraId="0D298536" w14:textId="77777777" w:rsidR="00B455D5" w:rsidRDefault="00B455D5" w:rsidP="00DC23D2">
            <w:pPr>
              <w:tabs>
                <w:tab w:val="left" w:pos="100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to their GP or nurse about management of their fear if it is compromising their function</w:t>
            </w:r>
          </w:p>
        </w:tc>
        <w:tc>
          <w:tcPr>
            <w:tcW w:w="1462" w:type="dxa"/>
          </w:tcPr>
          <w:p w14:paraId="0CE82563" w14:textId="77777777" w:rsidR="00B455D5" w:rsidRDefault="00B455D5" w:rsidP="006A5A74">
            <w:pPr>
              <w:tabs>
                <w:tab w:val="left" w:pos="1005"/>
              </w:tabs>
              <w:rPr>
                <w:rFonts w:ascii="Arial" w:hAnsi="Arial" w:cs="Arial"/>
              </w:rPr>
            </w:pPr>
          </w:p>
        </w:tc>
      </w:tr>
    </w:tbl>
    <w:p w14:paraId="2CD39E29" w14:textId="60622FAF" w:rsidR="00D50627" w:rsidRDefault="00D50627" w:rsidP="006A5A74">
      <w:pPr>
        <w:tabs>
          <w:tab w:val="left" w:pos="1005"/>
        </w:tabs>
        <w:ind w:left="720"/>
        <w:rPr>
          <w:rFonts w:ascii="Arial" w:hAnsi="Arial" w:cs="Arial"/>
        </w:rPr>
      </w:pPr>
    </w:p>
    <w:p w14:paraId="31CC47AF" w14:textId="04E6C8C3" w:rsidR="00FE7637" w:rsidRDefault="00FE7637" w:rsidP="006A5A74">
      <w:pPr>
        <w:tabs>
          <w:tab w:val="left" w:pos="1005"/>
        </w:tabs>
        <w:ind w:left="720"/>
        <w:rPr>
          <w:rFonts w:ascii="Arial" w:hAnsi="Arial" w:cs="Arial"/>
        </w:rPr>
      </w:pPr>
    </w:p>
    <w:p w14:paraId="24B09F8F" w14:textId="26E5E5B3" w:rsidR="00FE7637" w:rsidRDefault="00FE7637" w:rsidP="006A5A74">
      <w:pPr>
        <w:tabs>
          <w:tab w:val="left" w:pos="1005"/>
        </w:tabs>
        <w:ind w:left="720"/>
        <w:rPr>
          <w:rFonts w:ascii="Arial" w:hAnsi="Arial" w:cs="Arial"/>
        </w:rPr>
      </w:pPr>
    </w:p>
    <w:p w14:paraId="6C2E3E4D" w14:textId="137273CE" w:rsidR="00FE7637" w:rsidRDefault="00FE7637" w:rsidP="00FE7637">
      <w:pPr>
        <w:tabs>
          <w:tab w:val="left" w:pos="1005"/>
        </w:tabs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Download additional copies at </w:t>
      </w:r>
      <w:hyperlink r:id="rId8" w:history="1">
        <w:r w:rsidRPr="00186C2E">
          <w:rPr>
            <w:rStyle w:val="Hyperlink"/>
            <w:rFonts w:ascii="Arial" w:hAnsi="Arial" w:cs="Arial"/>
          </w:rPr>
          <w:t>www.sath.nhs.uk/wards-servic</w:t>
        </w:r>
        <w:r w:rsidRPr="00186C2E">
          <w:rPr>
            <w:rStyle w:val="Hyperlink"/>
            <w:rFonts w:ascii="Arial" w:hAnsi="Arial" w:cs="Arial"/>
          </w:rPr>
          <w:t>e</w:t>
        </w:r>
        <w:r w:rsidRPr="00186C2E">
          <w:rPr>
            <w:rStyle w:val="Hyperlink"/>
            <w:rFonts w:ascii="Arial" w:hAnsi="Arial" w:cs="Arial"/>
          </w:rPr>
          <w:t>s/az-wards/paul-brown/</w:t>
        </w:r>
      </w:hyperlink>
    </w:p>
    <w:p w14:paraId="50F8FA2C" w14:textId="77777777" w:rsidR="00FE7637" w:rsidRPr="006A5A74" w:rsidRDefault="00FE7637" w:rsidP="00FE7637">
      <w:pPr>
        <w:tabs>
          <w:tab w:val="left" w:pos="1005"/>
        </w:tabs>
        <w:ind w:left="720"/>
        <w:jc w:val="right"/>
        <w:rPr>
          <w:rFonts w:ascii="Arial" w:hAnsi="Arial" w:cs="Arial"/>
        </w:rPr>
      </w:pPr>
    </w:p>
    <w:sectPr w:rsidR="00FE7637" w:rsidRPr="006A5A74" w:rsidSect="006A5A74">
      <w:headerReference w:type="default" r:id="rId9"/>
      <w:footerReference w:type="default" r:id="rId10"/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B8A8" w14:textId="77777777" w:rsidR="00C856FA" w:rsidRDefault="00C856FA" w:rsidP="00C856FA">
      <w:pPr>
        <w:spacing w:after="0" w:line="240" w:lineRule="auto"/>
      </w:pPr>
      <w:r>
        <w:separator/>
      </w:r>
    </w:p>
  </w:endnote>
  <w:endnote w:type="continuationSeparator" w:id="0">
    <w:p w14:paraId="107C91E0" w14:textId="77777777" w:rsidR="00C856FA" w:rsidRDefault="00C856FA" w:rsidP="00C8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6FFA" w14:textId="77777777" w:rsidR="00C07058" w:rsidRDefault="00C0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5758" w14:textId="77777777" w:rsidR="00C856FA" w:rsidRDefault="00C856FA" w:rsidP="00C856FA">
      <w:pPr>
        <w:spacing w:after="0" w:line="240" w:lineRule="auto"/>
      </w:pPr>
      <w:r>
        <w:separator/>
      </w:r>
    </w:p>
  </w:footnote>
  <w:footnote w:type="continuationSeparator" w:id="0">
    <w:p w14:paraId="295D8E2A" w14:textId="77777777" w:rsidR="00C856FA" w:rsidRDefault="00C856FA" w:rsidP="00C8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8850" w14:textId="77777777" w:rsidR="00C856FA" w:rsidRDefault="00C856FA">
    <w:pPr>
      <w:pStyle w:val="Header"/>
    </w:pPr>
  </w:p>
  <w:p w14:paraId="48A759BA" w14:textId="77777777" w:rsidR="00C856FA" w:rsidRDefault="00F74B16" w:rsidP="00F74B16">
    <w:pPr>
      <w:pStyle w:val="Header"/>
      <w:tabs>
        <w:tab w:val="clear" w:pos="4513"/>
        <w:tab w:val="clear" w:pos="9026"/>
        <w:tab w:val="left" w:pos="2385"/>
        <w:tab w:val="left" w:pos="1131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97"/>
    <w:rsid w:val="00016C57"/>
    <w:rsid w:val="00020AC8"/>
    <w:rsid w:val="000737E2"/>
    <w:rsid w:val="001D721A"/>
    <w:rsid w:val="00213C2F"/>
    <w:rsid w:val="002D0703"/>
    <w:rsid w:val="00317D3A"/>
    <w:rsid w:val="00403CB3"/>
    <w:rsid w:val="00460280"/>
    <w:rsid w:val="004F724C"/>
    <w:rsid w:val="00552A15"/>
    <w:rsid w:val="00573DA9"/>
    <w:rsid w:val="00620B2E"/>
    <w:rsid w:val="006A5A74"/>
    <w:rsid w:val="006C789B"/>
    <w:rsid w:val="007405EB"/>
    <w:rsid w:val="0076304B"/>
    <w:rsid w:val="007722B6"/>
    <w:rsid w:val="007E5FF2"/>
    <w:rsid w:val="00873124"/>
    <w:rsid w:val="008803B9"/>
    <w:rsid w:val="00AB04A2"/>
    <w:rsid w:val="00AF0C7A"/>
    <w:rsid w:val="00B02CC4"/>
    <w:rsid w:val="00B455D5"/>
    <w:rsid w:val="00B527F7"/>
    <w:rsid w:val="00C07058"/>
    <w:rsid w:val="00C856FA"/>
    <w:rsid w:val="00CD4D99"/>
    <w:rsid w:val="00D41BF3"/>
    <w:rsid w:val="00D50627"/>
    <w:rsid w:val="00DC23D2"/>
    <w:rsid w:val="00E77D97"/>
    <w:rsid w:val="00F74B16"/>
    <w:rsid w:val="00FB2A76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65DD89"/>
  <w15:chartTrackingRefBased/>
  <w15:docId w15:val="{3593D812-A84D-4CAC-8C90-AF26497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FA"/>
  </w:style>
  <w:style w:type="paragraph" w:styleId="Footer">
    <w:name w:val="footer"/>
    <w:basedOn w:val="Normal"/>
    <w:link w:val="FooterChar"/>
    <w:uiPriority w:val="99"/>
    <w:unhideWhenUsed/>
    <w:rsid w:val="00C85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FA"/>
  </w:style>
  <w:style w:type="character" w:styleId="Strong">
    <w:name w:val="Strong"/>
    <w:qFormat/>
    <w:rsid w:val="006A5A74"/>
    <w:rPr>
      <w:b/>
      <w:bCs/>
    </w:rPr>
  </w:style>
  <w:style w:type="character" w:styleId="Hyperlink">
    <w:name w:val="Hyperlink"/>
    <w:basedOn w:val="DefaultParagraphFont"/>
    <w:uiPriority w:val="99"/>
    <w:unhideWhenUsed/>
    <w:rsid w:val="00016C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E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3C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h.nhs.uk/wards-services/az-wards/paul-brow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Gina (THE SHREWSBURY AND TELFORD HOSPITAL NHS TRUST)</dc:creator>
  <cp:keywords/>
  <dc:description/>
  <cp:lastModifiedBy>THOMSON, Gina (THE SHREWSBURY AND TELFORD HOSPITAL NHS TRUST)</cp:lastModifiedBy>
  <cp:revision>29</cp:revision>
  <cp:lastPrinted>2022-08-30T15:50:00Z</cp:lastPrinted>
  <dcterms:created xsi:type="dcterms:W3CDTF">2022-04-13T08:30:00Z</dcterms:created>
  <dcterms:modified xsi:type="dcterms:W3CDTF">2022-08-31T07:59:00Z</dcterms:modified>
  <cp:contentStatus/>
</cp:coreProperties>
</file>